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7BA0" w14:textId="5C8153F4" w:rsidR="00663308" w:rsidRDefault="00663308" w:rsidP="00663308">
      <w:pPr>
        <w:rPr>
          <w:rFonts w:ascii="Lucida Calligraphy" w:hAnsi="Lucida Calligraphy"/>
          <w:sz w:val="36"/>
          <w:szCs w:val="36"/>
        </w:rPr>
      </w:pPr>
      <w:r>
        <w:rPr>
          <w:rFonts w:ascii="Lucida Calligraphy" w:hAnsi="Lucida Calligraphy"/>
          <w:sz w:val="32"/>
          <w:szCs w:val="32"/>
        </w:rPr>
        <w:t xml:space="preserve">Das </w:t>
      </w:r>
      <w:r w:rsidRPr="00520AD8">
        <w:rPr>
          <w:rFonts w:ascii="Lucida Calligraphy" w:hAnsi="Lucida Calligraphy"/>
          <w:b/>
          <w:bCs/>
          <w:sz w:val="36"/>
          <w:szCs w:val="36"/>
        </w:rPr>
        <w:t>Balthasar Kinder- und Jugendhospiz</w:t>
      </w:r>
      <w:r w:rsidRPr="00520AD8">
        <w:rPr>
          <w:rFonts w:ascii="Lucida Calligraphy" w:hAnsi="Lucida Calligraphy"/>
          <w:sz w:val="36"/>
          <w:szCs w:val="36"/>
        </w:rPr>
        <w:t xml:space="preserve"> </w:t>
      </w:r>
      <w:r>
        <w:rPr>
          <w:rFonts w:ascii="Lucida Calligraphy" w:hAnsi="Lucida Calligraphy"/>
          <w:sz w:val="36"/>
          <w:szCs w:val="36"/>
        </w:rPr>
        <w:t xml:space="preserve">– </w:t>
      </w:r>
      <w:r w:rsidR="00350A6A">
        <w:rPr>
          <w:rFonts w:ascii="Lucida Calligraphy" w:hAnsi="Lucida Calligraphy"/>
          <w:sz w:val="36"/>
          <w:szCs w:val="36"/>
        </w:rPr>
        <w:t xml:space="preserve">    </w:t>
      </w:r>
      <w:r>
        <w:rPr>
          <w:rFonts w:ascii="Lucida Calligraphy" w:hAnsi="Lucida Calligraphy"/>
          <w:sz w:val="36"/>
          <w:szCs w:val="36"/>
        </w:rPr>
        <w:t>eine Einrichtung</w:t>
      </w:r>
      <w:r w:rsidR="00350A6A">
        <w:rPr>
          <w:rFonts w:ascii="Lucida Calligraphy" w:hAnsi="Lucida Calligraphy"/>
          <w:sz w:val="36"/>
          <w:szCs w:val="36"/>
        </w:rPr>
        <w:t>, die das Herz berührt</w:t>
      </w:r>
    </w:p>
    <w:p w14:paraId="65FFADF9" w14:textId="77777777" w:rsidR="00F81208" w:rsidRPr="00F70D55" w:rsidRDefault="00F81208" w:rsidP="00663308">
      <w:pPr>
        <w:rPr>
          <w:rFonts w:ascii="Lucida Calligraphy" w:hAnsi="Lucida Calligraphy"/>
          <w:sz w:val="36"/>
          <w:szCs w:val="36"/>
        </w:rPr>
      </w:pPr>
    </w:p>
    <w:p w14:paraId="15FD3C9D" w14:textId="77777777" w:rsidR="00663308" w:rsidRDefault="00663308" w:rsidP="00663308">
      <w:pPr>
        <w:rPr>
          <w:rFonts w:ascii="Lucida Calligraphy" w:hAnsi="Lucida Calligraphy"/>
          <w:sz w:val="28"/>
          <w:szCs w:val="28"/>
        </w:rPr>
      </w:pPr>
      <w:r>
        <w:rPr>
          <w:rFonts w:ascii="Lucida Calligraphy" w:hAnsi="Lucida Calligraphy"/>
          <w:sz w:val="28"/>
          <w:szCs w:val="28"/>
        </w:rPr>
        <w:t>Das Balthasar Kinder- und Jugendhospiz in Olpe / Biggesee schafft für unheilbar kranke Kinder und Jugendliche einen Lebensraum in Begleitung ihrer Eltern und Geschwister, ein zweites Zuhause, in dem sie noch die verbleibende Zeit gemeinsam intensiv erleben können.</w:t>
      </w:r>
    </w:p>
    <w:p w14:paraId="2F0B1652" w14:textId="565FE4A8" w:rsidR="00663308" w:rsidRDefault="00663308" w:rsidP="00663308">
      <w:pPr>
        <w:rPr>
          <w:rFonts w:ascii="Lucida Calligraphy" w:hAnsi="Lucida Calligraphy"/>
          <w:sz w:val="28"/>
          <w:szCs w:val="28"/>
        </w:rPr>
      </w:pPr>
      <w:r>
        <w:rPr>
          <w:rFonts w:ascii="Lucida Calligraphy" w:hAnsi="Lucida Calligraphy"/>
          <w:sz w:val="28"/>
          <w:szCs w:val="28"/>
        </w:rPr>
        <w:t xml:space="preserve">Um dem Ziel „Leben bis zuletzt und verbleibende Fähigkeiten fördern“ gerecht zu werden, bedarf es der Aufstockung des Stiftungsvermögens durch Spenden, die es ermöglichen, den unheilbaren Kindern und Jugendlichen durch gezielte therapeutische Angebote ein Stück Lebensqualität und Lebensmut zu erhalten.                              </w:t>
      </w:r>
      <w:r w:rsidRPr="004564C8">
        <w:rPr>
          <w:rFonts w:ascii="Lucida Calligraphy" w:hAnsi="Lucida Calligraphy"/>
          <w:b/>
          <w:bCs/>
          <w:sz w:val="28"/>
          <w:szCs w:val="28"/>
        </w:rPr>
        <w:t>Sinn stiften im Leben. Trost stiften in der Trauer.</w:t>
      </w:r>
      <w:r>
        <w:rPr>
          <w:rFonts w:ascii="Lucida Calligraphy" w:hAnsi="Lucida Calligraphy"/>
          <w:sz w:val="28"/>
          <w:szCs w:val="28"/>
        </w:rPr>
        <w:t xml:space="preserve">             Das sind die Maxime der täglichen Arbeit im Hospiz</w:t>
      </w:r>
      <w:r w:rsidR="00F81208">
        <w:rPr>
          <w:rFonts w:ascii="Lucida Calligraphy" w:hAnsi="Lucida Calligraphy"/>
          <w:sz w:val="28"/>
          <w:szCs w:val="28"/>
        </w:rPr>
        <w:t xml:space="preserve">, </w:t>
      </w:r>
      <w:r>
        <w:rPr>
          <w:rFonts w:ascii="Lucida Calligraphy" w:hAnsi="Lucida Calligraphy"/>
          <w:sz w:val="28"/>
          <w:szCs w:val="28"/>
        </w:rPr>
        <w:t>für die jede kleine finanzielle Unterstützung ein Lichtblick ist.</w:t>
      </w:r>
    </w:p>
    <w:p w14:paraId="70F3EA16" w14:textId="7F98E27C" w:rsidR="00350A6A" w:rsidRDefault="00350A6A" w:rsidP="00663308">
      <w:pPr>
        <w:rPr>
          <w:rFonts w:ascii="Lucida Calligraphy" w:hAnsi="Lucida Calligraphy"/>
          <w:sz w:val="28"/>
          <w:szCs w:val="28"/>
        </w:rPr>
      </w:pPr>
      <w:r>
        <w:rPr>
          <w:rFonts w:ascii="Lucida Calligraphy" w:hAnsi="Lucida Calligraphy"/>
          <w:sz w:val="28"/>
          <w:szCs w:val="28"/>
        </w:rPr>
        <w:t xml:space="preserve">Alles hat seine zwei Seiten. Auslöser unserer wiederholten Spendenaktion war das Kontaktverbot 2021 aufgrund der sich ausbreitenden Coronaerkrankungen. Anstelle zugedachter kleiner Präsente in der Weihnachtszeit entschieden wir uns, einen Geldbetrag an das Kinder- und Jugendhospiz zu überweisen. Die persönliche Begegnung mit den Mitarbeiterinnen </w:t>
      </w:r>
      <w:r w:rsidR="00F70D55">
        <w:rPr>
          <w:rFonts w:ascii="Lucida Calligraphy" w:hAnsi="Lucida Calligraphy"/>
          <w:sz w:val="28"/>
          <w:szCs w:val="28"/>
        </w:rPr>
        <w:t xml:space="preserve">und </w:t>
      </w:r>
      <w:r>
        <w:rPr>
          <w:rFonts w:ascii="Lucida Calligraphy" w:hAnsi="Lucida Calligraphy"/>
          <w:sz w:val="28"/>
          <w:szCs w:val="28"/>
        </w:rPr>
        <w:t xml:space="preserve">Mitarbeitern vor Ort, die Atmosphäre in den Räumen </w:t>
      </w:r>
      <w:r w:rsidR="00F70D55">
        <w:rPr>
          <w:rFonts w:ascii="Lucida Calligraphy" w:hAnsi="Lucida Calligraphy"/>
          <w:sz w:val="28"/>
          <w:szCs w:val="28"/>
        </w:rPr>
        <w:t>ist</w:t>
      </w:r>
      <w:r>
        <w:rPr>
          <w:rFonts w:ascii="Lucida Calligraphy" w:hAnsi="Lucida Calligraphy"/>
          <w:sz w:val="28"/>
          <w:szCs w:val="28"/>
        </w:rPr>
        <w:t xml:space="preserve"> ergreifend, sodass wir uns wünschen würden mit unserem kleinen Wortbeitrag das Interesse weiterer Sponsoren zu wecken.</w:t>
      </w:r>
    </w:p>
    <w:p w14:paraId="49EDBD42" w14:textId="77777777" w:rsidR="00F81208" w:rsidRDefault="00F81208" w:rsidP="00663308">
      <w:pPr>
        <w:rPr>
          <w:rFonts w:ascii="Lucida Calligraphy" w:hAnsi="Lucida Calligraphy"/>
          <w:sz w:val="28"/>
          <w:szCs w:val="28"/>
        </w:rPr>
      </w:pPr>
    </w:p>
    <w:p w14:paraId="3811A7A9" w14:textId="77777777" w:rsidR="00663308" w:rsidRPr="006A6B1C" w:rsidRDefault="00663308" w:rsidP="00663308">
      <w:pPr>
        <w:rPr>
          <w:rFonts w:ascii="Lucida Calligraphy" w:hAnsi="Lucida Calligraphy"/>
          <w:b/>
          <w:bCs/>
          <w:sz w:val="28"/>
          <w:szCs w:val="28"/>
        </w:rPr>
      </w:pPr>
      <w:r w:rsidRPr="006A6B1C">
        <w:rPr>
          <w:rFonts w:ascii="Lucida Calligraphy" w:hAnsi="Lucida Calligraphy"/>
          <w:b/>
          <w:bCs/>
          <w:sz w:val="28"/>
          <w:szCs w:val="28"/>
        </w:rPr>
        <w:t>Bildunterschrift:</w:t>
      </w:r>
    </w:p>
    <w:p w14:paraId="1859CEF2" w14:textId="1FA055D8" w:rsidR="00663308" w:rsidRPr="006A6B1C" w:rsidRDefault="00350A6A" w:rsidP="00663308">
      <w:pPr>
        <w:spacing w:after="0" w:line="240" w:lineRule="auto"/>
        <w:rPr>
          <w:rFonts w:ascii="Lucida Calligraphy" w:hAnsi="Lucida Calligraphy"/>
          <w:sz w:val="24"/>
          <w:szCs w:val="24"/>
        </w:rPr>
      </w:pPr>
      <w:r>
        <w:rPr>
          <w:rFonts w:ascii="Lucida Calligraphy" w:hAnsi="Lucida Calligraphy"/>
          <w:sz w:val="24"/>
          <w:szCs w:val="24"/>
        </w:rPr>
        <w:t xml:space="preserve">Ludger und Regina Henke </w:t>
      </w:r>
      <w:r w:rsidR="00F70D55">
        <w:rPr>
          <w:rFonts w:ascii="Lucida Calligraphy" w:hAnsi="Lucida Calligraphy"/>
          <w:sz w:val="24"/>
          <w:szCs w:val="24"/>
        </w:rPr>
        <w:t xml:space="preserve">sowie </w:t>
      </w:r>
      <w:r w:rsidR="00663308" w:rsidRPr="006A6B1C">
        <w:rPr>
          <w:rFonts w:ascii="Lucida Calligraphy" w:hAnsi="Lucida Calligraphy"/>
          <w:sz w:val="24"/>
          <w:szCs w:val="24"/>
        </w:rPr>
        <w:t xml:space="preserve">Frau </w:t>
      </w:r>
      <w:r w:rsidR="00F81208">
        <w:rPr>
          <w:rFonts w:ascii="Lucida Calligraphy" w:hAnsi="Lucida Calligraphy"/>
          <w:sz w:val="24"/>
          <w:szCs w:val="24"/>
        </w:rPr>
        <w:t xml:space="preserve">Kranz </w:t>
      </w:r>
      <w:r w:rsidR="00663308" w:rsidRPr="006A6B1C">
        <w:rPr>
          <w:rFonts w:ascii="Lucida Calligraphy" w:hAnsi="Lucida Calligraphy"/>
          <w:sz w:val="24"/>
          <w:szCs w:val="24"/>
        </w:rPr>
        <w:t>(</w:t>
      </w:r>
      <w:r w:rsidR="00F81208">
        <w:rPr>
          <w:rFonts w:ascii="Lucida Calligraphy" w:hAnsi="Lucida Calligraphy"/>
          <w:sz w:val="24"/>
          <w:szCs w:val="24"/>
        </w:rPr>
        <w:t>Leitung Öffentlichkeitsarbeit, stellvertretende Einrichtungsleitung</w:t>
      </w:r>
      <w:r w:rsidR="00663308" w:rsidRPr="006A6B1C">
        <w:rPr>
          <w:rFonts w:ascii="Lucida Calligraphy" w:hAnsi="Lucida Calligraphy"/>
          <w:sz w:val="24"/>
          <w:szCs w:val="24"/>
        </w:rPr>
        <w:t>)</w:t>
      </w:r>
    </w:p>
    <w:p w14:paraId="4864D781" w14:textId="66AED72A" w:rsidR="00663308" w:rsidRPr="006A6B1C" w:rsidRDefault="00663308" w:rsidP="00663308">
      <w:pPr>
        <w:spacing w:after="0" w:line="240" w:lineRule="auto"/>
        <w:rPr>
          <w:rFonts w:ascii="Lucida Calligraphy" w:hAnsi="Lucida Calligraphy"/>
          <w:sz w:val="24"/>
          <w:szCs w:val="24"/>
        </w:rPr>
      </w:pPr>
    </w:p>
    <w:p w14:paraId="091DA656" w14:textId="77777777" w:rsidR="00691433" w:rsidRDefault="00691433"/>
    <w:sectPr w:rsidR="00691433" w:rsidSect="00663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08"/>
    <w:rsid w:val="00184028"/>
    <w:rsid w:val="00350A6A"/>
    <w:rsid w:val="00663308"/>
    <w:rsid w:val="00691433"/>
    <w:rsid w:val="008771A9"/>
    <w:rsid w:val="00F70D55"/>
    <w:rsid w:val="00F81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CF78"/>
  <w15:chartTrackingRefBased/>
  <w15:docId w15:val="{96B5783C-9ECC-4E88-8634-2F974F8D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3308"/>
    <w:rPr>
      <w:kern w:val="0"/>
      <w14:ligatures w14:val="none"/>
    </w:rPr>
  </w:style>
  <w:style w:type="paragraph" w:styleId="berschrift1">
    <w:name w:val="heading 1"/>
    <w:basedOn w:val="Standard"/>
    <w:next w:val="Standard"/>
    <w:link w:val="berschrift1Zchn"/>
    <w:uiPriority w:val="9"/>
    <w:qFormat/>
    <w:rsid w:val="0066330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66330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66330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66330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66330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66330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663308"/>
    <w:pPr>
      <w:keepNext/>
      <w:keepLines/>
      <w:spacing w:before="40" w:after="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663308"/>
    <w:pPr>
      <w:keepNext/>
      <w:keepLines/>
      <w:spacing w:after="0"/>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663308"/>
    <w:pPr>
      <w:keepNext/>
      <w:keepLines/>
      <w:spacing w:after="0"/>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330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330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330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330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330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330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330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330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3308"/>
    <w:rPr>
      <w:rFonts w:eastAsiaTheme="majorEastAsia" w:cstheme="majorBidi"/>
      <w:color w:val="272727" w:themeColor="text1" w:themeTint="D8"/>
    </w:rPr>
  </w:style>
  <w:style w:type="paragraph" w:styleId="Titel">
    <w:name w:val="Title"/>
    <w:basedOn w:val="Standard"/>
    <w:next w:val="Standard"/>
    <w:link w:val="TitelZchn"/>
    <w:uiPriority w:val="10"/>
    <w:qFormat/>
    <w:rsid w:val="006633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6633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330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66330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3308"/>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663308"/>
    <w:rPr>
      <w:i/>
      <w:iCs/>
      <w:color w:val="404040" w:themeColor="text1" w:themeTint="BF"/>
    </w:rPr>
  </w:style>
  <w:style w:type="paragraph" w:styleId="Listenabsatz">
    <w:name w:val="List Paragraph"/>
    <w:basedOn w:val="Standard"/>
    <w:uiPriority w:val="34"/>
    <w:qFormat/>
    <w:rsid w:val="00663308"/>
    <w:pPr>
      <w:ind w:left="720"/>
      <w:contextualSpacing/>
    </w:pPr>
    <w:rPr>
      <w:kern w:val="2"/>
      <w14:ligatures w14:val="standardContextual"/>
    </w:rPr>
  </w:style>
  <w:style w:type="character" w:styleId="IntensiveHervorhebung">
    <w:name w:val="Intense Emphasis"/>
    <w:basedOn w:val="Absatz-Standardschriftart"/>
    <w:uiPriority w:val="21"/>
    <w:qFormat/>
    <w:rsid w:val="00663308"/>
    <w:rPr>
      <w:i/>
      <w:iCs/>
      <w:color w:val="0F4761" w:themeColor="accent1" w:themeShade="BF"/>
    </w:rPr>
  </w:style>
  <w:style w:type="paragraph" w:styleId="IntensivesZitat">
    <w:name w:val="Intense Quote"/>
    <w:basedOn w:val="Standard"/>
    <w:next w:val="Standard"/>
    <w:link w:val="IntensivesZitatZchn"/>
    <w:uiPriority w:val="30"/>
    <w:qFormat/>
    <w:rsid w:val="00663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663308"/>
    <w:rPr>
      <w:i/>
      <w:iCs/>
      <w:color w:val="0F4761" w:themeColor="accent1" w:themeShade="BF"/>
    </w:rPr>
  </w:style>
  <w:style w:type="character" w:styleId="IntensiverVerweis">
    <w:name w:val="Intense Reference"/>
    <w:basedOn w:val="Absatz-Standardschriftart"/>
    <w:uiPriority w:val="32"/>
    <w:qFormat/>
    <w:rsid w:val="00663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Henke</dc:creator>
  <cp:keywords/>
  <dc:description/>
  <cp:lastModifiedBy>Regina Henke</cp:lastModifiedBy>
  <cp:revision>1</cp:revision>
  <dcterms:created xsi:type="dcterms:W3CDTF">2024-02-19T15:34:00Z</dcterms:created>
  <dcterms:modified xsi:type="dcterms:W3CDTF">2024-02-19T16:59:00Z</dcterms:modified>
</cp:coreProperties>
</file>